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Subject: ERISA + SPD WRAP: Do You Need This?</w:t>
      </w:r>
    </w:p>
    <w:p w:rsidR="00000000" w:rsidDel="00000000" w:rsidP="00000000" w:rsidRDefault="00000000" w:rsidRPr="00000000" w14:paraId="00000002">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rtl w:val="0"/>
        </w:rPr>
        <w:t xml:space="preserve">Hello,</w:t>
      </w:r>
    </w:p>
    <w:p w:rsidR="00000000" w:rsidDel="00000000" w:rsidP="00000000" w:rsidRDefault="00000000" w:rsidRPr="00000000" w14:paraId="00000004">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5">
      <w:pPr>
        <w:rPr>
          <w:rFonts w:ascii="Open Sans" w:cs="Open Sans" w:eastAsia="Open Sans" w:hAnsi="Open Sans"/>
        </w:rPr>
      </w:pPr>
      <w:r w:rsidDel="00000000" w:rsidR="00000000" w:rsidRPr="00000000">
        <w:rPr>
          <w:rFonts w:ascii="Open Sans" w:cs="Open Sans" w:eastAsia="Open Sans" w:hAnsi="Open Sans"/>
          <w:rtl w:val="0"/>
        </w:rPr>
        <w:t xml:space="preserve">Did you know most organizations offering employee benefits must meet ERISA reporting guidelines, which include having an ERISA Summary Plan Description in place and distributing it to participants within the allotted time frame? </w:t>
      </w:r>
    </w:p>
    <w:p w:rsidR="00000000" w:rsidDel="00000000" w:rsidP="00000000" w:rsidRDefault="00000000" w:rsidRPr="00000000" w14:paraId="00000006">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7">
      <w:pPr>
        <w:rPr>
          <w:rFonts w:ascii="Open Sans" w:cs="Open Sans" w:eastAsia="Open Sans" w:hAnsi="Open Sans"/>
        </w:rPr>
      </w:pPr>
      <w:r w:rsidDel="00000000" w:rsidR="00000000" w:rsidRPr="00000000">
        <w:rPr>
          <w:rFonts w:ascii="Open Sans" w:cs="Open Sans" w:eastAsia="Open Sans" w:hAnsi="Open Sans"/>
          <w:rtl w:val="0"/>
        </w:rPr>
        <w:t xml:space="preserve">I wanted to share some information about the benefits of having Ameriflex help with the</w:t>
      </w:r>
      <w:hyperlink r:id="rId6">
        <w:r w:rsidDel="00000000" w:rsidR="00000000" w:rsidRPr="00000000">
          <w:rPr>
            <w:rFonts w:ascii="Open Sans" w:cs="Open Sans" w:eastAsia="Open Sans" w:hAnsi="Open Sans"/>
            <w:color w:val="1155cc"/>
            <w:u w:val="single"/>
            <w:rtl w:val="0"/>
          </w:rPr>
          <w:t xml:space="preserve"> SPD WRAP</w:t>
        </w:r>
      </w:hyperlink>
      <w:r w:rsidDel="00000000" w:rsidR="00000000" w:rsidRPr="00000000">
        <w:rPr>
          <w:rFonts w:ascii="Open Sans" w:cs="Open Sans" w:eastAsia="Open Sans" w:hAnsi="Open Sans"/>
          <w:rtl w:val="0"/>
        </w:rPr>
        <w:t xml:space="preserve"> instead of using a template online or figuring it out independently:</w:t>
      </w:r>
    </w:p>
    <w:p w:rsidR="00000000" w:rsidDel="00000000" w:rsidP="00000000" w:rsidRDefault="00000000" w:rsidRPr="00000000" w14:paraId="00000008">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9">
      <w:pPr>
        <w:numPr>
          <w:ilvl w:val="0"/>
          <w:numId w:val="1"/>
        </w:numPr>
        <w:ind w:left="720" w:hanging="360"/>
      </w:pPr>
      <w:r w:rsidDel="00000000" w:rsidR="00000000" w:rsidRPr="00000000">
        <w:rPr>
          <w:rFonts w:ascii="Open Sans" w:cs="Open Sans" w:eastAsia="Open Sans" w:hAnsi="Open Sans"/>
          <w:rtl w:val="0"/>
        </w:rPr>
        <w:t xml:space="preserve">Ameriflex's services are less expensive than retaining an attorney</w:t>
      </w:r>
    </w:p>
    <w:p w:rsidR="00000000" w:rsidDel="00000000" w:rsidP="00000000" w:rsidRDefault="00000000" w:rsidRPr="00000000" w14:paraId="0000000A">
      <w:pPr>
        <w:numPr>
          <w:ilvl w:val="0"/>
          <w:numId w:val="1"/>
        </w:numPr>
        <w:ind w:left="720" w:hanging="360"/>
      </w:pPr>
      <w:r w:rsidDel="00000000" w:rsidR="00000000" w:rsidRPr="00000000">
        <w:rPr>
          <w:rFonts w:ascii="Open Sans" w:cs="Open Sans" w:eastAsia="Open Sans" w:hAnsi="Open Sans"/>
          <w:rtl w:val="0"/>
        </w:rPr>
        <w:t xml:space="preserve">They stay updated with the most current ERISA regulations</w:t>
      </w:r>
    </w:p>
    <w:p w:rsidR="00000000" w:rsidDel="00000000" w:rsidP="00000000" w:rsidRDefault="00000000" w:rsidRPr="00000000" w14:paraId="0000000B">
      <w:pPr>
        <w:numPr>
          <w:ilvl w:val="0"/>
          <w:numId w:val="1"/>
        </w:numPr>
        <w:ind w:left="720" w:hanging="360"/>
      </w:pPr>
      <w:r w:rsidDel="00000000" w:rsidR="00000000" w:rsidRPr="00000000">
        <w:rPr>
          <w:rFonts w:ascii="Open Sans" w:cs="Open Sans" w:eastAsia="Open Sans" w:hAnsi="Open Sans"/>
          <w:rtl w:val="0"/>
        </w:rPr>
        <w:t xml:space="preserve">An easy intake and onboarding process</w:t>
      </w:r>
    </w:p>
    <w:p w:rsidR="00000000" w:rsidDel="00000000" w:rsidP="00000000" w:rsidRDefault="00000000" w:rsidRPr="00000000" w14:paraId="0000000C">
      <w:pPr>
        <w:numPr>
          <w:ilvl w:val="0"/>
          <w:numId w:val="1"/>
        </w:numPr>
        <w:ind w:left="720" w:hanging="360"/>
      </w:pPr>
      <w:r w:rsidDel="00000000" w:rsidR="00000000" w:rsidRPr="00000000">
        <w:rPr>
          <w:rFonts w:ascii="Open Sans" w:cs="Open Sans" w:eastAsia="Open Sans" w:hAnsi="Open Sans"/>
          <w:rtl w:val="0"/>
        </w:rPr>
        <w:t xml:space="preserve">Versions in English and Spanish*</w:t>
      </w:r>
    </w:p>
    <w:p w:rsidR="00000000" w:rsidDel="00000000" w:rsidP="00000000" w:rsidRDefault="00000000" w:rsidRPr="00000000" w14:paraId="0000000D">
      <w:pPr>
        <w:numPr>
          <w:ilvl w:val="0"/>
          <w:numId w:val="1"/>
        </w:numPr>
        <w:ind w:left="720" w:hanging="360"/>
      </w:pPr>
      <w:r w:rsidDel="00000000" w:rsidR="00000000" w:rsidRPr="00000000">
        <w:rPr>
          <w:rFonts w:ascii="Open Sans" w:cs="Open Sans" w:eastAsia="Open Sans" w:hAnsi="Open Sans"/>
          <w:rtl w:val="0"/>
        </w:rPr>
        <w:t xml:space="preserve">Summary of Material Modifications (SMM)*</w:t>
      </w:r>
    </w:p>
    <w:p w:rsidR="00000000" w:rsidDel="00000000" w:rsidP="00000000" w:rsidRDefault="00000000" w:rsidRPr="00000000" w14:paraId="0000000E">
      <w:pPr>
        <w:numPr>
          <w:ilvl w:val="0"/>
          <w:numId w:val="1"/>
        </w:numPr>
        <w:ind w:left="720" w:hanging="360"/>
      </w:pPr>
      <w:r w:rsidDel="00000000" w:rsidR="00000000" w:rsidRPr="00000000">
        <w:rPr>
          <w:rFonts w:ascii="Open Sans" w:cs="Open Sans" w:eastAsia="Open Sans" w:hAnsi="Open Sans"/>
          <w:rtl w:val="0"/>
        </w:rPr>
        <w:t xml:space="preserve">24-48 hour turnaround time for document production</w:t>
      </w:r>
    </w:p>
    <w:p w:rsidR="00000000" w:rsidDel="00000000" w:rsidP="00000000" w:rsidRDefault="00000000" w:rsidRPr="00000000" w14:paraId="0000000F">
      <w:pPr>
        <w:numPr>
          <w:ilvl w:val="0"/>
          <w:numId w:val="1"/>
        </w:numPr>
        <w:ind w:left="720" w:hanging="360"/>
      </w:pPr>
      <w:r w:rsidDel="00000000" w:rsidR="00000000" w:rsidRPr="00000000">
        <w:rPr>
          <w:rFonts w:ascii="Open Sans" w:cs="Open Sans" w:eastAsia="Open Sans" w:hAnsi="Open Sans"/>
          <w:rtl w:val="0"/>
        </w:rPr>
        <w:t xml:space="preserve">The benefit of a single point of contact</w:t>
      </w:r>
    </w:p>
    <w:p w:rsidR="00000000" w:rsidDel="00000000" w:rsidP="00000000" w:rsidRDefault="00000000" w:rsidRPr="00000000" w14:paraId="00000010">
      <w:pPr>
        <w:numPr>
          <w:ilvl w:val="0"/>
          <w:numId w:val="1"/>
        </w:numPr>
        <w:ind w:left="720" w:hanging="360"/>
      </w:pPr>
      <w:r w:rsidDel="00000000" w:rsidR="00000000" w:rsidRPr="00000000">
        <w:rPr>
          <w:rFonts w:ascii="Open Sans" w:cs="Open Sans" w:eastAsia="Open Sans" w:hAnsi="Open Sans"/>
          <w:rtl w:val="0"/>
        </w:rPr>
        <w:t xml:space="preserve">Integrates seamlessly with *Form 5500, *Federal Filing Notices, and other compliance services</w:t>
      </w:r>
    </w:p>
    <w:p w:rsidR="00000000" w:rsidDel="00000000" w:rsidP="00000000" w:rsidRDefault="00000000" w:rsidRPr="00000000" w14:paraId="00000011">
      <w:pPr>
        <w:numPr>
          <w:ilvl w:val="0"/>
          <w:numId w:val="1"/>
        </w:numPr>
        <w:ind w:left="720" w:hanging="360"/>
      </w:pPr>
      <w:r w:rsidDel="00000000" w:rsidR="00000000" w:rsidRPr="00000000">
        <w:rPr>
          <w:rFonts w:ascii="Open Sans" w:cs="Open Sans" w:eastAsia="Open Sans" w:hAnsi="Open Sans"/>
          <w:rtl w:val="0"/>
        </w:rPr>
        <w:t xml:space="preserve">An added benefit is an assigned dedicated ERISA analyst</w:t>
      </w:r>
    </w:p>
    <w:p w:rsidR="00000000" w:rsidDel="00000000" w:rsidP="00000000" w:rsidRDefault="00000000" w:rsidRPr="00000000" w14:paraId="00000012">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13">
      <w:pPr>
        <w:rPr>
          <w:rFonts w:ascii="Open Sans" w:cs="Open Sans" w:eastAsia="Open Sans" w:hAnsi="Open Sans"/>
          <w:i w:val="1"/>
          <w:iCs w:val="1"/>
        </w:rPr>
      </w:pPr>
      <w:r w:rsidDel="00000000" w:rsidR="00000000" w:rsidRPr="00000000">
        <w:rPr>
          <w:rFonts w:ascii="Open Sans" w:cs="Open Sans" w:eastAsia="Open Sans" w:hAnsi="Open Sans"/>
          <w:i w:val="1"/>
          <w:iCs w:val="1"/>
          <w:rtl w:val="0"/>
        </w:rPr>
        <w:t xml:space="preserve">*Additional Fees May Apply</w:t>
      </w:r>
    </w:p>
    <w:p w:rsidR="00000000" w:rsidDel="00000000" w:rsidP="00000000" w:rsidRDefault="00000000" w:rsidRPr="00000000" w14:paraId="00000014">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15">
      <w:pPr>
        <w:rPr>
          <w:rFonts w:ascii="Open Sans" w:cs="Open Sans" w:eastAsia="Open Sans" w:hAnsi="Open Sans"/>
        </w:rPr>
      </w:pPr>
      <w:r w:rsidDel="00000000" w:rsidR="00000000" w:rsidRPr="00000000">
        <w:rPr>
          <w:rFonts w:ascii="Open Sans" w:cs="Open Sans" w:eastAsia="Open Sans" w:hAnsi="Open Sans"/>
          <w:rtl w:val="0"/>
        </w:rPr>
        <w:t xml:space="preserve">I'm here to help you develop the best benefits strategy as well, so don't hesitate to reach out. My contact information is below. </w:t>
      </w:r>
    </w:p>
    <w:p w:rsidR="00000000" w:rsidDel="00000000" w:rsidP="00000000" w:rsidRDefault="00000000" w:rsidRPr="00000000" w14:paraId="00000016">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17">
      <w:pPr>
        <w:rPr>
          <w:rFonts w:ascii="Open Sans" w:cs="Open Sans" w:eastAsia="Open Sans" w:hAnsi="Open Sans"/>
        </w:rPr>
      </w:pPr>
      <w:r w:rsidDel="00000000" w:rsidR="00000000" w:rsidRPr="00000000">
        <w:rPr>
          <w:rFonts w:ascii="Open Sans" w:cs="Open Sans" w:eastAsia="Open Sans" w:hAnsi="Open Sans"/>
          <w:rtl w:val="0"/>
        </w:rPr>
        <w:t xml:space="preserve">Talk to you soon,</w:t>
      </w:r>
    </w:p>
    <w:p w:rsidR="00000000" w:rsidDel="00000000" w:rsidP="00000000" w:rsidRDefault="00000000" w:rsidRPr="00000000" w14:paraId="00000018">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19">
      <w:pPr>
        <w:rPr>
          <w:rFonts w:ascii="Open Sans" w:cs="Open Sans" w:eastAsia="Open Sans" w:hAnsi="Open Sans"/>
        </w:rPr>
      </w:pPr>
      <w:r w:rsidDel="00000000" w:rsidR="00000000" w:rsidRPr="00000000">
        <w:rPr>
          <w:rFonts w:ascii="Open Sans" w:cs="Open Sans" w:eastAsia="Open Sans" w:hAnsi="Open Sans"/>
          <w:rtl w:val="0"/>
        </w:rPr>
        <w:t xml:space="preserve">[Your Name]</w:t>
      </w:r>
    </w:p>
    <w:p w:rsidR="00000000" w:rsidDel="00000000" w:rsidP="00000000" w:rsidRDefault="00000000" w:rsidRPr="00000000" w14:paraId="0000001A">
      <w:pPr>
        <w:rPr>
          <w:rFonts w:ascii="Open Sans" w:cs="Open Sans" w:eastAsia="Open Sans" w:hAnsi="Open Sans"/>
        </w:rPr>
      </w:pPr>
      <w:r w:rsidDel="00000000" w:rsidR="00000000" w:rsidRPr="00000000">
        <w:rPr>
          <w:rFonts w:ascii="Open Sans" w:cs="Open Sans" w:eastAsia="Open Sans" w:hAnsi="Open Sans"/>
          <w:rtl w:val="0"/>
        </w:rPr>
        <w:t xml:space="preserve">[Contact Information]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yameriflex.com/resources/articles/wrap-document-10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